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69" w:rsidRPr="00DF3869" w:rsidRDefault="00DF3869" w:rsidP="00CB1602">
      <w:pPr>
        <w:ind w:left="-142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36"/>
          <w:szCs w:val="48"/>
          <w:lang w:eastAsia="ru-RU"/>
        </w:rPr>
      </w:pPr>
      <w:r w:rsidRPr="00DF3869">
        <w:rPr>
          <w:rFonts w:eastAsia="Times New Roman" w:cs="Times New Roman"/>
          <w:b/>
          <w:bCs/>
          <w:color w:val="C00000"/>
          <w:kern w:val="36"/>
          <w:sz w:val="36"/>
          <w:szCs w:val="48"/>
          <w:lang w:eastAsia="ru-RU"/>
        </w:rPr>
        <w:t>Литературно-музыкальная композиция как вид театрализованного представления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 xml:space="preserve">Литературно-музыкальная композиция рассчитана не на одного, а на многих и разного плана актеров и исполнителей, а часто в ней принимает участие и несколько художественных коллективов. </w:t>
      </w:r>
      <w:r w:rsidRPr="00DF3869">
        <w:rPr>
          <w:rFonts w:eastAsia="Times New Roman" w:cs="Times New Roman"/>
          <w:i/>
          <w:iCs/>
          <w:szCs w:val="28"/>
          <w:lang w:eastAsia="ru-RU"/>
        </w:rPr>
        <w:t>В современной литературно-музыкальной композиции широко используются все средства выразительности современных искусств, и это не может не определять ее видовую специфику.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>Понять литературно-музыкальную композицию как сложившийся вид театрализованного представления можно лишь при сравнении, сопоставлении с другими видами и разновидностями явлений данного рода. Есть принципиальная разница между агитационно-художественными представлениями, тематическим театрализованным концертом и литературно-музыкальной композицией. Различия эти весьма существенны – они связаны как с первоисточником, системой выразительных средств, композиционной структурой, так и с принципами подхода к материалу, с методами работы, с процессом творчества, наконец.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 xml:space="preserve">Главнейшие отличительные, именно видовые особенности здесь совершенно точно отражены в самом названии. </w:t>
      </w:r>
      <w:r w:rsidRPr="00E613E7">
        <w:rPr>
          <w:rFonts w:eastAsia="Times New Roman" w:cs="Times New Roman"/>
          <w:b/>
          <w:bCs/>
          <w:i/>
          <w:iCs/>
          <w:color w:val="C00000"/>
          <w:szCs w:val="28"/>
          <w:lang w:eastAsia="ru-RU"/>
        </w:rPr>
        <w:t>Литературная</w:t>
      </w:r>
      <w:r w:rsidRPr="00DF3869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Pr="00DF3869">
        <w:rPr>
          <w:rFonts w:eastAsia="Times New Roman" w:cs="Times New Roman"/>
          <w:szCs w:val="28"/>
          <w:lang w:eastAsia="ru-RU"/>
        </w:rPr>
        <w:t xml:space="preserve">– </w:t>
      </w:r>
      <w:r w:rsidRPr="00DF3869">
        <w:rPr>
          <w:rFonts w:eastAsia="Times New Roman" w:cs="Times New Roman"/>
          <w:szCs w:val="28"/>
          <w:u w:val="single"/>
          <w:lang w:eastAsia="ru-RU"/>
        </w:rPr>
        <w:t>это значит, что в основе сценария лежит художественная, а также публицистическая и научная литература.</w:t>
      </w:r>
      <w:r w:rsidRPr="00DF3869">
        <w:rPr>
          <w:rFonts w:eastAsia="Times New Roman" w:cs="Times New Roman"/>
          <w:szCs w:val="28"/>
          <w:lang w:eastAsia="ru-RU"/>
        </w:rPr>
        <w:t xml:space="preserve"> Еще может использоваться документальный материал, но при этом непременно доминирует материал литературный и музыкальный.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E613E7">
        <w:rPr>
          <w:rFonts w:eastAsia="Times New Roman" w:cs="Times New Roman"/>
          <w:b/>
          <w:bCs/>
          <w:i/>
          <w:color w:val="C00000"/>
          <w:szCs w:val="28"/>
          <w:lang w:eastAsia="ru-RU"/>
        </w:rPr>
        <w:t>Музыкальной</w:t>
      </w:r>
      <w:r w:rsidRPr="00DF3869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DF3869">
        <w:rPr>
          <w:rFonts w:eastAsia="Times New Roman" w:cs="Times New Roman"/>
          <w:szCs w:val="28"/>
          <w:u w:val="single"/>
          <w:lang w:eastAsia="ru-RU"/>
        </w:rPr>
        <w:t xml:space="preserve">называют композицию потому, что музыка </w:t>
      </w:r>
      <w:proofErr w:type="gramStart"/>
      <w:r w:rsidRPr="00DF3869">
        <w:rPr>
          <w:rFonts w:eastAsia="Times New Roman" w:cs="Times New Roman"/>
          <w:szCs w:val="28"/>
          <w:u w:val="single"/>
          <w:lang w:eastAsia="ru-RU"/>
        </w:rPr>
        <w:t>в</w:t>
      </w:r>
      <w:proofErr w:type="gramEnd"/>
      <w:r w:rsidRPr="00DF3869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gramStart"/>
      <w:r w:rsidRPr="00DF3869">
        <w:rPr>
          <w:rFonts w:eastAsia="Times New Roman" w:cs="Times New Roman"/>
          <w:szCs w:val="28"/>
          <w:u w:val="single"/>
          <w:lang w:eastAsia="ru-RU"/>
        </w:rPr>
        <w:t>такого</w:t>
      </w:r>
      <w:proofErr w:type="gramEnd"/>
      <w:r w:rsidRPr="00DF3869">
        <w:rPr>
          <w:rFonts w:eastAsia="Times New Roman" w:cs="Times New Roman"/>
          <w:szCs w:val="28"/>
          <w:u w:val="single"/>
          <w:lang w:eastAsia="ru-RU"/>
        </w:rPr>
        <w:t xml:space="preserve"> вида представлениях не является лишь художественно-выразительным средством.</w:t>
      </w:r>
      <w:r w:rsidRPr="00DF3869">
        <w:rPr>
          <w:rFonts w:eastAsia="Times New Roman" w:cs="Times New Roman"/>
          <w:szCs w:val="28"/>
          <w:lang w:eastAsia="ru-RU"/>
        </w:rPr>
        <w:t xml:space="preserve"> Она наравне с литературным материалом (иногда в большей, а иногда чуть в меньшей степени) оказывается частью действенной структуры каждого звена, каждого цикла представления, а, следовательно, и драматическим элементом последнего. В театрализованных представлениях вообще и в литературно-музыкальной композиции в частности композиционное построение смыкается с </w:t>
      </w:r>
      <w:r w:rsidRPr="00DF3869">
        <w:rPr>
          <w:rFonts w:eastAsia="Times New Roman" w:cs="Times New Roman"/>
          <w:i/>
          <w:iCs/>
          <w:szCs w:val="28"/>
          <w:lang w:eastAsia="ru-RU"/>
        </w:rPr>
        <w:t>творческим монтажом</w:t>
      </w:r>
      <w:r w:rsidRPr="00DF3869">
        <w:rPr>
          <w:rFonts w:eastAsia="Times New Roman" w:cs="Times New Roman"/>
          <w:szCs w:val="28"/>
          <w:lang w:eastAsia="ru-RU"/>
        </w:rPr>
        <w:t>. Монтаж связан здесь с содержательной сущностью произведения, со спецификой творческого процесса.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 xml:space="preserve">Еще одной важной для любого театрализованного представления чертой монтажа является: при сближении, соединении разнородного материала на стыках его создаются </w:t>
      </w:r>
      <w:r w:rsidRPr="00DF3869">
        <w:rPr>
          <w:rFonts w:eastAsia="Times New Roman" w:cs="Times New Roman"/>
          <w:b/>
          <w:bCs/>
          <w:szCs w:val="28"/>
          <w:lang w:eastAsia="ru-RU"/>
        </w:rPr>
        <w:t>новые оттенки смысла</w:t>
      </w:r>
      <w:r w:rsidRPr="00DF3869">
        <w:rPr>
          <w:rFonts w:eastAsia="Times New Roman" w:cs="Times New Roman"/>
          <w:szCs w:val="28"/>
          <w:lang w:eastAsia="ru-RU"/>
        </w:rPr>
        <w:t>, углубляется содержание, заостряется смысл куска, эпизода.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>Так монтажный прием “стыка”, служивший поначалу лишь техническим средством соединения художественных текстов (стихотворных и прозаических), стал художественным приемом, способствующим более углубленному, порой философскому переосмыслению текста.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lastRenderedPageBreak/>
        <w:t>Но творческий монтаж имеет место и в кино, и в художественной прозе, и в драме, и в стихах, и нет оснований только по этому свойству соединять воедино разные виды и роды искусства.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>Литературно-музыкальная композиция, как и любой другой вид театрализованного представления, определяется по главным своим составным элементам.</w:t>
      </w:r>
    </w:p>
    <w:p w:rsidR="00DF3869" w:rsidRPr="00E613E7" w:rsidRDefault="00DF3869" w:rsidP="00CB1602">
      <w:pPr>
        <w:ind w:left="-142"/>
        <w:rPr>
          <w:rFonts w:eastAsia="Times New Roman" w:cs="Times New Roman"/>
          <w:color w:val="C00000"/>
          <w:szCs w:val="28"/>
          <w:lang w:eastAsia="ru-RU"/>
        </w:rPr>
      </w:pPr>
      <w:r w:rsidRPr="00E613E7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Литературно-музыкальная композиция – это один из видов театрализованного представления, где органически сочетаются главным образом литературно-художественные и музыкальные элементы, с </w:t>
      </w:r>
      <w:proofErr w:type="gramStart"/>
      <w:r w:rsidRPr="00E613E7">
        <w:rPr>
          <w:rFonts w:eastAsia="Times New Roman" w:cs="Times New Roman"/>
          <w:b/>
          <w:bCs/>
          <w:color w:val="C00000"/>
          <w:szCs w:val="28"/>
          <w:lang w:eastAsia="ru-RU"/>
        </w:rPr>
        <w:t>тем</w:t>
      </w:r>
      <w:proofErr w:type="gramEnd"/>
      <w:r w:rsidRPr="00E613E7">
        <w:rPr>
          <w:rFonts w:eastAsia="Times New Roman" w:cs="Times New Roman"/>
          <w:b/>
          <w:bCs/>
          <w:color w:val="C00000"/>
          <w:szCs w:val="28"/>
          <w:lang w:eastAsia="ru-RU"/>
        </w:rPr>
        <w:t xml:space="preserve"> чтобы целенаправленно и наиболее продуктивно воздействовать на ум и чувства зрителя.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b/>
          <w:bCs/>
          <w:szCs w:val="28"/>
          <w:u w:val="single"/>
          <w:lang w:eastAsia="ru-RU"/>
        </w:rPr>
        <w:t>Тема, идея, конфликт в литературно-музыкальной композиции.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 xml:space="preserve">Создание литературно-музыкальной композиции, будучи процессом самостоятельным и творческим, тем не менее, тоже </w:t>
      </w:r>
      <w:r w:rsidRPr="00DF3869">
        <w:rPr>
          <w:rFonts w:eastAsia="Times New Roman" w:cs="Times New Roman"/>
          <w:szCs w:val="28"/>
          <w:u w:val="single"/>
          <w:lang w:eastAsia="ru-RU"/>
        </w:rPr>
        <w:t>обусловлено уже созданной литературой</w:t>
      </w:r>
      <w:r w:rsidRPr="00DF3869">
        <w:rPr>
          <w:rFonts w:eastAsia="Times New Roman" w:cs="Times New Roman"/>
          <w:szCs w:val="28"/>
          <w:lang w:eastAsia="ru-RU"/>
        </w:rPr>
        <w:t xml:space="preserve"> и потому должно </w:t>
      </w:r>
      <w:proofErr w:type="gramStart"/>
      <w:r w:rsidRPr="00DF3869">
        <w:rPr>
          <w:rFonts w:eastAsia="Times New Roman" w:cs="Times New Roman"/>
          <w:szCs w:val="28"/>
          <w:lang w:eastAsia="ru-RU"/>
        </w:rPr>
        <w:t>являться</w:t>
      </w:r>
      <w:proofErr w:type="gramEnd"/>
      <w:r w:rsidRPr="00DF3869">
        <w:rPr>
          <w:rFonts w:eastAsia="Times New Roman" w:cs="Times New Roman"/>
          <w:szCs w:val="28"/>
          <w:lang w:eastAsia="ru-RU"/>
        </w:rPr>
        <w:t xml:space="preserve"> результатом углубленного изучения произведений искусства и всего того, что с ними так или иначе связано.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 xml:space="preserve">При этом </w:t>
      </w:r>
      <w:r w:rsidRPr="00DF3869">
        <w:rPr>
          <w:rFonts w:eastAsia="Times New Roman" w:cs="Times New Roman"/>
          <w:szCs w:val="28"/>
          <w:u w:val="single"/>
          <w:lang w:eastAsia="ru-RU"/>
        </w:rPr>
        <w:t>тема не может быть определена здесь заранее</w:t>
      </w:r>
      <w:r w:rsidRPr="00DF3869">
        <w:rPr>
          <w:rFonts w:eastAsia="Times New Roman" w:cs="Times New Roman"/>
          <w:szCs w:val="28"/>
          <w:lang w:eastAsia="ru-RU"/>
        </w:rPr>
        <w:t>, как и при работе над сценарием любого театрализованного представления. Сценарист планирует, как правило, лишь общую тематическую направленность, исходя из события, которое надо отметить, из даты, которой посвящается конкретная литературно-музыкальная композиция.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i/>
          <w:iCs/>
          <w:szCs w:val="28"/>
          <w:u w:val="single"/>
          <w:lang w:eastAsia="ru-RU"/>
        </w:rPr>
        <w:t>Драматический конфликт</w:t>
      </w:r>
      <w:r w:rsidRPr="00DF3869">
        <w:rPr>
          <w:rFonts w:eastAsia="Times New Roman" w:cs="Times New Roman"/>
          <w:szCs w:val="28"/>
          <w:lang w:eastAsia="ru-RU"/>
        </w:rPr>
        <w:t xml:space="preserve"> в литературно-музыкальной композиции отражает, как правило, основные идейно-философские связи между явлениями действительной жизни, формы этих связей и направления развивающихся процессов.</w:t>
      </w:r>
    </w:p>
    <w:p w:rsidR="00DF3869" w:rsidRPr="00DF3869" w:rsidRDefault="00DF3869" w:rsidP="00CB1602">
      <w:pPr>
        <w:ind w:left="-142"/>
        <w:rPr>
          <w:rFonts w:eastAsia="Times New Roman" w:cs="Times New Roman"/>
          <w:szCs w:val="28"/>
          <w:lang w:eastAsia="ru-RU"/>
        </w:rPr>
      </w:pPr>
      <w:r w:rsidRPr="00DF3869">
        <w:rPr>
          <w:rFonts w:eastAsia="Times New Roman" w:cs="Times New Roman"/>
          <w:szCs w:val="28"/>
          <w:lang w:eastAsia="ru-RU"/>
        </w:rPr>
        <w:t>Процессы действительности моделируются в драматическом конфликте, конкретно выражаемом в композиционной структуре, благодаря особому сочетанию разнородных элементов, завершенных внутри себя и в то же время взаимосвязанных и имеющих своеобразный единый ритм. Все представление благодаря этому делается как бы единым живым организмом, ему придается живое биение “оценивающей и усваивающей мысли”.</w:t>
      </w:r>
    </w:p>
    <w:p w:rsidR="00DF3869" w:rsidRPr="00DF3869" w:rsidRDefault="00DF3869" w:rsidP="00CB1602">
      <w:pPr>
        <w:ind w:left="-142"/>
        <w:rPr>
          <w:rFonts w:eastAsia="Times New Roman" w:cs="Times New Roman"/>
          <w:b/>
          <w:color w:val="C00000"/>
          <w:szCs w:val="28"/>
          <w:u w:val="single"/>
          <w:lang w:eastAsia="ru-RU"/>
        </w:rPr>
      </w:pPr>
      <w:r w:rsidRPr="00DF3869">
        <w:rPr>
          <w:rFonts w:eastAsia="Times New Roman" w:cs="Times New Roman"/>
          <w:b/>
          <w:bCs/>
          <w:color w:val="C00000"/>
          <w:szCs w:val="28"/>
          <w:u w:val="single"/>
          <w:lang w:eastAsia="ru-RU"/>
        </w:rPr>
        <w:t>Литературно-музыкальная композиция, как и любое театрализованное представление, состоит из номеров и эпизодов.</w:t>
      </w:r>
      <w:r w:rsidRPr="00DF3869">
        <w:rPr>
          <w:rFonts w:eastAsia="Times New Roman" w:cs="Times New Roman"/>
          <w:color w:val="C00000"/>
          <w:szCs w:val="28"/>
          <w:u w:val="single"/>
          <w:lang w:eastAsia="ru-RU"/>
        </w:rPr>
        <w:t xml:space="preserve"> </w:t>
      </w:r>
      <w:r w:rsidRPr="00DF3869">
        <w:rPr>
          <w:rFonts w:eastAsia="Times New Roman" w:cs="Times New Roman"/>
          <w:b/>
          <w:color w:val="C00000"/>
          <w:szCs w:val="28"/>
          <w:u w:val="single"/>
          <w:lang w:eastAsia="ru-RU"/>
        </w:rPr>
        <w:t>Но специфика именно литературно-музыкальной композиции проявляется в том, что номера в ней особенно тесно стыкуются друг с другом и создается впечатление их слитности, а порой даже размытости. Это, в сущности, так и есть. Монтаж здесь преобладает, царит над всем, и он диктует в большинстве случаев именно такую слитность.</w:t>
      </w:r>
    </w:p>
    <w:p w:rsidR="00CB1602" w:rsidRDefault="00CB1602" w:rsidP="00CB1602">
      <w:pPr>
        <w:ind w:left="-142"/>
        <w:rPr>
          <w:szCs w:val="28"/>
        </w:rPr>
      </w:pPr>
      <w:r w:rsidRPr="00CB1602">
        <w:rPr>
          <w:b/>
          <w:szCs w:val="28"/>
        </w:rPr>
        <w:t>Подготовила:</w:t>
      </w:r>
      <w:r>
        <w:rPr>
          <w:szCs w:val="28"/>
        </w:rPr>
        <w:t xml:space="preserve"> режиссер массовых мероприятий МБУК СМРДК </w:t>
      </w:r>
    </w:p>
    <w:p w:rsidR="00CB1602" w:rsidRPr="00DF3869" w:rsidRDefault="00CB1602" w:rsidP="00CB1602">
      <w:pPr>
        <w:ind w:left="-142"/>
        <w:rPr>
          <w:szCs w:val="28"/>
        </w:rPr>
      </w:pPr>
      <w:proofErr w:type="spellStart"/>
      <w:r>
        <w:rPr>
          <w:szCs w:val="28"/>
        </w:rPr>
        <w:t>А.В.Лисеенко</w:t>
      </w:r>
      <w:proofErr w:type="spellEnd"/>
      <w:r>
        <w:rPr>
          <w:szCs w:val="28"/>
        </w:rPr>
        <w:t xml:space="preserve"> _______________ 18.04.2019г. </w:t>
      </w:r>
    </w:p>
    <w:sectPr w:rsidR="00CB1602" w:rsidRPr="00DF3869" w:rsidSect="00CB1602">
      <w:headerReference w:type="first" r:id="rId6"/>
      <w:pgSz w:w="11906" w:h="16838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32" w:rsidRDefault="002F6A32" w:rsidP="00CB1602">
      <w:pPr>
        <w:spacing w:line="240" w:lineRule="auto"/>
      </w:pPr>
      <w:r>
        <w:separator/>
      </w:r>
    </w:p>
  </w:endnote>
  <w:endnote w:type="continuationSeparator" w:id="0">
    <w:p w:rsidR="002F6A32" w:rsidRDefault="002F6A32" w:rsidP="00CB1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32" w:rsidRDefault="002F6A32" w:rsidP="00CB1602">
      <w:pPr>
        <w:spacing w:line="240" w:lineRule="auto"/>
      </w:pPr>
      <w:r>
        <w:separator/>
      </w:r>
    </w:p>
  </w:footnote>
  <w:footnote w:type="continuationSeparator" w:id="0">
    <w:p w:rsidR="002F6A32" w:rsidRDefault="002F6A32" w:rsidP="00CB16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02" w:rsidRPr="00CB1602" w:rsidRDefault="00CB1602" w:rsidP="00CB1602">
    <w:pPr>
      <w:pStyle w:val="a6"/>
      <w:jc w:val="right"/>
      <w:rPr>
        <w:b/>
        <w:color w:val="C00000"/>
      </w:rPr>
    </w:pPr>
    <w:r w:rsidRPr="00CB1602">
      <w:rPr>
        <w:b/>
        <w:color w:val="C00000"/>
      </w:rPr>
      <w:t>Методические рекомендации</w:t>
    </w:r>
  </w:p>
  <w:p w:rsidR="00CB1602" w:rsidRDefault="00CB16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69"/>
    <w:rsid w:val="001D77E0"/>
    <w:rsid w:val="002430FF"/>
    <w:rsid w:val="002F6A32"/>
    <w:rsid w:val="00302E92"/>
    <w:rsid w:val="004073EE"/>
    <w:rsid w:val="00727861"/>
    <w:rsid w:val="009C1742"/>
    <w:rsid w:val="00A93AA8"/>
    <w:rsid w:val="00AD1428"/>
    <w:rsid w:val="00BB3C05"/>
    <w:rsid w:val="00CB1602"/>
    <w:rsid w:val="00D51476"/>
    <w:rsid w:val="00DF3869"/>
    <w:rsid w:val="00E613E7"/>
    <w:rsid w:val="00F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28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F3869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3869"/>
    <w:rPr>
      <w:color w:val="0000FF"/>
      <w:u w:val="single"/>
    </w:rPr>
  </w:style>
  <w:style w:type="character" w:customStyle="1" w:styleId="current">
    <w:name w:val="current"/>
    <w:basedOn w:val="a0"/>
    <w:rsid w:val="00DF3869"/>
  </w:style>
  <w:style w:type="paragraph" w:styleId="a4">
    <w:name w:val="Normal (Web)"/>
    <w:basedOn w:val="a"/>
    <w:uiPriority w:val="99"/>
    <w:semiHidden/>
    <w:unhideWhenUsed/>
    <w:rsid w:val="00DF386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86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B16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160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B160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60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2019-04-17T14:38:00Z</cp:lastPrinted>
  <dcterms:created xsi:type="dcterms:W3CDTF">2019-04-15T05:59:00Z</dcterms:created>
  <dcterms:modified xsi:type="dcterms:W3CDTF">2019-04-17T14:38:00Z</dcterms:modified>
</cp:coreProperties>
</file>